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3EB1" w14:textId="77777777" w:rsidR="00F11FFD" w:rsidRPr="00F11FFD" w:rsidRDefault="00F11FFD" w:rsidP="00F11FFD">
      <w:pPr>
        <w:tabs>
          <w:tab w:val="left" w:pos="1600"/>
        </w:tabs>
        <w:spacing w:after="0" w:line="360" w:lineRule="auto"/>
        <w:rPr>
          <w:rFonts w:ascii="Arial" w:hAnsi="Arial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84E3D" w:rsidRPr="00284E3D" w14:paraId="270EC549" w14:textId="77777777" w:rsidTr="00284E3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3DC5" w14:textId="77777777" w:rsidR="00284E3D" w:rsidRPr="00284E3D" w:rsidRDefault="00284E3D" w:rsidP="00284E3D">
            <w:pPr>
              <w:tabs>
                <w:tab w:val="left" w:pos="1600"/>
              </w:tabs>
              <w:spacing w:before="240" w:after="12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84E3D">
              <w:rPr>
                <w:rFonts w:ascii="Arial" w:hAnsi="Arial"/>
                <w:b/>
                <w:sz w:val="28"/>
                <w:szCs w:val="28"/>
              </w:rPr>
              <w:t>Kompetenzzentrum Wohnen BW</w:t>
            </w:r>
          </w:p>
          <w:p w14:paraId="29E89A04" w14:textId="77777777" w:rsidR="00284E3D" w:rsidRPr="00284E3D" w:rsidRDefault="00284E3D" w:rsidP="00284E3D">
            <w:pPr>
              <w:tabs>
                <w:tab w:val="left" w:pos="1600"/>
              </w:tabs>
              <w:spacing w:line="14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5B69510F" w14:textId="6DC1C773" w:rsidR="00284E3D" w:rsidRPr="00284E3D" w:rsidRDefault="00284E3D" w:rsidP="00284E3D">
            <w:pPr>
              <w:spacing w:before="60" w:after="60"/>
              <w:jc w:val="center"/>
              <w:rPr>
                <w:rFonts w:ascii="Arial" w:hAnsi="Arial"/>
                <w:bCs/>
                <w:sz w:val="28"/>
                <w:szCs w:val="28"/>
              </w:rPr>
            </w:pPr>
            <w:r w:rsidRPr="00284E3D">
              <w:rPr>
                <w:rFonts w:ascii="Arial" w:hAnsi="Arial"/>
                <w:bCs/>
                <w:sz w:val="28"/>
                <w:szCs w:val="28"/>
              </w:rPr>
              <w:t xml:space="preserve">- </w:t>
            </w:r>
            <w:r>
              <w:rPr>
                <w:rFonts w:ascii="Arial" w:hAnsi="Arial"/>
                <w:bCs/>
                <w:sz w:val="28"/>
                <w:szCs w:val="28"/>
              </w:rPr>
              <w:t>GRUNDSATZBESCHLUSS</w:t>
            </w:r>
            <w:r w:rsidRPr="00284E3D">
              <w:rPr>
                <w:rFonts w:ascii="Arial" w:hAnsi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Cs/>
                <w:sz w:val="28"/>
                <w:szCs w:val="28"/>
              </w:rPr>
              <w:t>DES GEMEINDERATS</w:t>
            </w:r>
            <w:r w:rsidR="00EF3867">
              <w:rPr>
                <w:rFonts w:ascii="Arial" w:hAnsi="Arial"/>
                <w:bCs/>
                <w:sz w:val="28"/>
                <w:szCs w:val="28"/>
              </w:rPr>
              <w:t xml:space="preserve"> </w:t>
            </w:r>
            <w:r w:rsidRPr="00284E3D">
              <w:rPr>
                <w:rFonts w:ascii="Arial" w:hAnsi="Arial"/>
                <w:bCs/>
                <w:sz w:val="28"/>
                <w:szCs w:val="28"/>
              </w:rPr>
              <w:t>-</w:t>
            </w:r>
          </w:p>
          <w:p w14:paraId="7257A2D5" w14:textId="1BA02EA1" w:rsidR="00284E3D" w:rsidRPr="00284E3D" w:rsidRDefault="00284E3D" w:rsidP="00284E3D">
            <w:pPr>
              <w:tabs>
                <w:tab w:val="left" w:pos="1600"/>
              </w:tabs>
              <w:spacing w:before="120" w:after="12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zur Befassung mit dem Thema „bezahlbarer Wohnraum“</w:t>
            </w:r>
          </w:p>
        </w:tc>
      </w:tr>
    </w:tbl>
    <w:p w14:paraId="76B33B9C" w14:textId="77777777" w:rsidR="00CC081B" w:rsidRDefault="00CC081B" w:rsidP="00F11FFD">
      <w:pPr>
        <w:jc w:val="both"/>
        <w:rPr>
          <w:rFonts w:ascii="Arial" w:hAnsi="Arial" w:cs="Arial"/>
        </w:rPr>
      </w:pPr>
    </w:p>
    <w:p w14:paraId="4688D030" w14:textId="1F8970A5" w:rsidR="00F11FFD" w:rsidRPr="00C332EA" w:rsidRDefault="00F11FFD" w:rsidP="00F11FFD">
      <w:pPr>
        <w:jc w:val="both"/>
        <w:rPr>
          <w:rFonts w:ascii="Arial" w:hAnsi="Arial" w:cs="Arial"/>
        </w:rPr>
      </w:pPr>
      <w:r w:rsidRPr="00C332EA">
        <w:rPr>
          <w:rFonts w:ascii="Arial" w:hAnsi="Arial" w:cs="Arial"/>
        </w:rPr>
        <w:t xml:space="preserve">Grundsatzbeschluss der </w:t>
      </w:r>
      <w:r w:rsidRPr="00C332EA">
        <w:rPr>
          <w:rFonts w:ascii="Arial" w:hAnsi="Arial" w:cs="Arial"/>
          <w:highlight w:val="yellow"/>
        </w:rPr>
        <w:t>Stadt/</w:t>
      </w:r>
      <w:r w:rsidRPr="007F5637">
        <w:rPr>
          <w:rFonts w:ascii="Arial" w:hAnsi="Arial" w:cs="Arial"/>
          <w:highlight w:val="yellow"/>
        </w:rPr>
        <w:t>Gemeind</w:t>
      </w:r>
      <w:r w:rsidRPr="003F6810">
        <w:rPr>
          <w:rFonts w:ascii="Arial" w:hAnsi="Arial" w:cs="Arial"/>
          <w:highlight w:val="yellow"/>
        </w:rPr>
        <w:t xml:space="preserve">e </w:t>
      </w:r>
      <w:r w:rsidR="003F6810" w:rsidRPr="003F6810">
        <w:rPr>
          <w:rFonts w:ascii="Arial" w:hAnsi="Arial" w:cs="Arial"/>
          <w:highlight w:val="yellow"/>
        </w:rPr>
        <w:t>X</w:t>
      </w:r>
    </w:p>
    <w:p w14:paraId="09A797C2" w14:textId="77777777" w:rsidR="00F11FFD" w:rsidRPr="00C332EA" w:rsidRDefault="00F11FFD" w:rsidP="00F11FFD">
      <w:pPr>
        <w:jc w:val="both"/>
        <w:rPr>
          <w:rFonts w:ascii="Arial" w:hAnsi="Arial" w:cs="Arial"/>
        </w:rPr>
      </w:pPr>
    </w:p>
    <w:p w14:paraId="7D75AA8A" w14:textId="5F21A1A8" w:rsidR="00F11FFD" w:rsidRDefault="00F11FFD" w:rsidP="00F11FFD">
      <w:pPr>
        <w:jc w:val="both"/>
        <w:rPr>
          <w:rFonts w:ascii="Arial" w:hAnsi="Arial" w:cs="Arial"/>
        </w:rPr>
      </w:pPr>
      <w:r w:rsidRPr="007F5637">
        <w:rPr>
          <w:rFonts w:ascii="Arial" w:hAnsi="Arial" w:cs="Arial"/>
        </w:rPr>
        <w:t xml:space="preserve">Die angemessene Versorgung der Bevölkerung mit </w:t>
      </w:r>
      <w:r w:rsidR="00487FA4">
        <w:rPr>
          <w:rFonts w:ascii="Arial" w:hAnsi="Arial" w:cs="Arial"/>
        </w:rPr>
        <w:t xml:space="preserve">bezahlbarem </w:t>
      </w:r>
      <w:r w:rsidRPr="007F5637">
        <w:rPr>
          <w:rFonts w:ascii="Arial" w:hAnsi="Arial" w:cs="Arial"/>
        </w:rPr>
        <w:t>Wohnraum ist ein vorrangiges</w:t>
      </w:r>
      <w:r>
        <w:rPr>
          <w:rFonts w:ascii="Arial" w:hAnsi="Arial" w:cs="Arial"/>
        </w:rPr>
        <w:t xml:space="preserve"> </w:t>
      </w:r>
      <w:r w:rsidR="00565581">
        <w:rPr>
          <w:rFonts w:ascii="Arial" w:hAnsi="Arial" w:cs="Arial"/>
        </w:rPr>
        <w:t>Anliegen</w:t>
      </w:r>
      <w:r w:rsidRPr="007F5637">
        <w:rPr>
          <w:rFonts w:ascii="Arial" w:hAnsi="Arial" w:cs="Arial"/>
        </w:rPr>
        <w:t xml:space="preserve"> der Landesregierung Baden-Württemberg. Sie hat zu diesem Zweck die</w:t>
      </w:r>
      <w:r>
        <w:rPr>
          <w:rFonts w:ascii="Arial" w:hAnsi="Arial" w:cs="Arial"/>
        </w:rPr>
        <w:t xml:space="preserve"> </w:t>
      </w:r>
      <w:r w:rsidRPr="007F5637">
        <w:rPr>
          <w:rFonts w:ascii="Arial" w:hAnsi="Arial" w:cs="Arial"/>
        </w:rPr>
        <w:t xml:space="preserve">Wohnraumoffensive BW </w:t>
      </w:r>
      <w:r w:rsidR="00487FA4">
        <w:rPr>
          <w:rFonts w:ascii="Arial" w:hAnsi="Arial" w:cs="Arial"/>
        </w:rPr>
        <w:t>ins Leben</w:t>
      </w:r>
      <w:r w:rsidR="00A66010">
        <w:rPr>
          <w:rFonts w:ascii="Arial" w:hAnsi="Arial" w:cs="Arial"/>
        </w:rPr>
        <w:t xml:space="preserve"> </w:t>
      </w:r>
      <w:r w:rsidR="00487FA4">
        <w:rPr>
          <w:rFonts w:ascii="Arial" w:hAnsi="Arial" w:cs="Arial"/>
        </w:rPr>
        <w:t>gerufen</w:t>
      </w:r>
      <w:r w:rsidR="00A66010">
        <w:rPr>
          <w:rFonts w:ascii="Arial" w:hAnsi="Arial" w:cs="Arial"/>
        </w:rPr>
        <w:t xml:space="preserve"> und begleitend die</w:t>
      </w:r>
      <w:r w:rsidRPr="007F5637">
        <w:rPr>
          <w:rFonts w:ascii="Arial" w:hAnsi="Arial" w:cs="Arial"/>
        </w:rPr>
        <w:t xml:space="preserve"> finanzielle Grundlage </w:t>
      </w:r>
      <w:r w:rsidR="00495485">
        <w:rPr>
          <w:rFonts w:ascii="Arial" w:hAnsi="Arial" w:cs="Arial"/>
        </w:rPr>
        <w:t>geschaffen</w:t>
      </w:r>
      <w:r w:rsidRPr="007F5637">
        <w:rPr>
          <w:rFonts w:ascii="Arial" w:hAnsi="Arial" w:cs="Arial"/>
        </w:rPr>
        <w:t>,</w:t>
      </w:r>
      <w:r w:rsidR="00495485">
        <w:rPr>
          <w:rFonts w:ascii="Arial" w:hAnsi="Arial" w:cs="Arial"/>
        </w:rPr>
        <w:t xml:space="preserve"> </w:t>
      </w:r>
      <w:r w:rsidR="005D4E2C">
        <w:rPr>
          <w:rFonts w:ascii="Arial" w:hAnsi="Arial" w:cs="Arial"/>
        </w:rPr>
        <w:t>um Städte</w:t>
      </w:r>
      <w:r w:rsidR="00B10EBE">
        <w:rPr>
          <w:rFonts w:ascii="Arial" w:hAnsi="Arial" w:cs="Arial"/>
        </w:rPr>
        <w:t xml:space="preserve"> </w:t>
      </w:r>
      <w:r w:rsidR="005D4E2C">
        <w:rPr>
          <w:rFonts w:ascii="Arial" w:hAnsi="Arial" w:cs="Arial"/>
        </w:rPr>
        <w:t>und Gemeinden</w:t>
      </w:r>
      <w:r w:rsidR="00495485">
        <w:rPr>
          <w:rFonts w:ascii="Arial" w:hAnsi="Arial" w:cs="Arial"/>
        </w:rPr>
        <w:t xml:space="preserve"> bei der Verwirklichung dieses Ziels</w:t>
      </w:r>
      <w:r w:rsidRPr="007F5637">
        <w:rPr>
          <w:rFonts w:ascii="Arial" w:hAnsi="Arial" w:cs="Arial"/>
        </w:rPr>
        <w:t xml:space="preserve"> zu </w:t>
      </w:r>
      <w:r w:rsidR="00495485">
        <w:rPr>
          <w:rFonts w:ascii="Arial" w:hAnsi="Arial" w:cs="Arial"/>
        </w:rPr>
        <w:t>unterstützen</w:t>
      </w:r>
      <w:r w:rsidRPr="007F5637">
        <w:rPr>
          <w:rFonts w:ascii="Arial" w:hAnsi="Arial" w:cs="Arial"/>
        </w:rPr>
        <w:t>.</w:t>
      </w:r>
    </w:p>
    <w:p w14:paraId="637CEDF7" w14:textId="3535E9B4" w:rsidR="00877488" w:rsidRDefault="00BC0F4F" w:rsidP="00877488">
      <w:pPr>
        <w:jc w:val="both"/>
        <w:rPr>
          <w:rFonts w:cs="Arial"/>
        </w:rPr>
      </w:pPr>
      <w:r>
        <w:rPr>
          <w:rFonts w:ascii="Arial" w:hAnsi="Arial" w:cs="Arial"/>
        </w:rPr>
        <w:t>Neben dem Grundstücksfonds</w:t>
      </w:r>
      <w:r w:rsidR="00F10EC8">
        <w:rPr>
          <w:rFonts w:ascii="Arial" w:hAnsi="Arial" w:cs="Arial"/>
        </w:rPr>
        <w:t xml:space="preserve"> BW</w:t>
      </w:r>
      <w:r>
        <w:rPr>
          <w:rFonts w:ascii="Arial" w:hAnsi="Arial" w:cs="Arial"/>
        </w:rPr>
        <w:t xml:space="preserve"> – Hilfe für eine aktive Grundstückspolitik – und der Wiedervermietungsprämie </w:t>
      </w:r>
      <w:r w:rsidR="00A66010">
        <w:rPr>
          <w:rFonts w:ascii="Arial" w:hAnsi="Arial" w:cs="Arial"/>
        </w:rPr>
        <w:t>zur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Leerstandsaktivierung</w:t>
      </w:r>
      <w:proofErr w:type="spellEnd"/>
      <w:r>
        <w:rPr>
          <w:rFonts w:ascii="Arial" w:hAnsi="Arial" w:cs="Arial"/>
        </w:rPr>
        <w:t xml:space="preserve"> </w:t>
      </w:r>
      <w:r w:rsidR="00A66010">
        <w:rPr>
          <w:rFonts w:ascii="Arial" w:hAnsi="Arial" w:cs="Arial"/>
        </w:rPr>
        <w:t>wird</w:t>
      </w:r>
      <w:r>
        <w:rPr>
          <w:rFonts w:ascii="Arial" w:hAnsi="Arial" w:cs="Arial"/>
        </w:rPr>
        <w:t xml:space="preserve"> </w:t>
      </w:r>
      <w:r w:rsidR="00A66010">
        <w:rPr>
          <w:rFonts w:ascii="Arial" w:hAnsi="Arial" w:cs="Arial"/>
        </w:rPr>
        <w:t>durch das</w:t>
      </w:r>
      <w:r>
        <w:rPr>
          <w:rFonts w:ascii="Arial" w:hAnsi="Arial" w:cs="Arial"/>
        </w:rPr>
        <w:t xml:space="preserve"> Kompetenzzentrum</w:t>
      </w:r>
      <w:r w:rsidR="00F10EC8">
        <w:rPr>
          <w:rFonts w:ascii="Arial" w:hAnsi="Arial" w:cs="Arial"/>
        </w:rPr>
        <w:t xml:space="preserve"> Wohnen BW</w:t>
      </w:r>
      <w:r w:rsidR="003E0F2B">
        <w:rPr>
          <w:rFonts w:ascii="Arial" w:hAnsi="Arial" w:cs="Arial"/>
        </w:rPr>
        <w:t xml:space="preserve"> </w:t>
      </w:r>
      <w:r w:rsidR="00A66010">
        <w:rPr>
          <w:rFonts w:ascii="Arial" w:hAnsi="Arial" w:cs="Arial"/>
        </w:rPr>
        <w:t xml:space="preserve">den Kommunen </w:t>
      </w:r>
      <w:r w:rsidR="00565581">
        <w:rPr>
          <w:rFonts w:ascii="Arial" w:hAnsi="Arial" w:cs="Arial"/>
        </w:rPr>
        <w:t xml:space="preserve">eine ganzheitliche </w:t>
      </w:r>
      <w:r w:rsidR="00A66010">
        <w:rPr>
          <w:rFonts w:ascii="Arial" w:hAnsi="Arial" w:cs="Arial"/>
        </w:rPr>
        <w:t>Unterstützung auf dem Weg hin</w:t>
      </w:r>
      <w:r w:rsidR="003E0F2B">
        <w:rPr>
          <w:rFonts w:ascii="Arial" w:hAnsi="Arial" w:cs="Arial"/>
        </w:rPr>
        <w:t xml:space="preserve"> zur tatsächlichen Umsetzung </w:t>
      </w:r>
      <w:r w:rsidR="00F11FFD" w:rsidRPr="007F5637">
        <w:rPr>
          <w:rFonts w:ascii="Arial" w:hAnsi="Arial" w:cs="Arial"/>
        </w:rPr>
        <w:t>von bezahlbare</w:t>
      </w:r>
      <w:r w:rsidR="003249DB">
        <w:rPr>
          <w:rFonts w:ascii="Arial" w:hAnsi="Arial" w:cs="Arial"/>
        </w:rPr>
        <w:t>n Wohnbauprojekten</w:t>
      </w:r>
      <w:r w:rsidR="00F11FFD" w:rsidRPr="007F5637">
        <w:rPr>
          <w:rFonts w:ascii="Arial" w:hAnsi="Arial" w:cs="Arial"/>
        </w:rPr>
        <w:t xml:space="preserve"> </w:t>
      </w:r>
      <w:r w:rsidR="00565581">
        <w:rPr>
          <w:rFonts w:ascii="Arial" w:hAnsi="Arial" w:cs="Arial"/>
        </w:rPr>
        <w:t>angeboten</w:t>
      </w:r>
      <w:r w:rsidR="003E0F2B">
        <w:rPr>
          <w:rFonts w:ascii="Arial" w:hAnsi="Arial" w:cs="Arial"/>
        </w:rPr>
        <w:t xml:space="preserve">. </w:t>
      </w:r>
      <w:r w:rsidR="00154AAF">
        <w:rPr>
          <w:rFonts w:ascii="Arial" w:hAnsi="Arial" w:cs="Arial"/>
        </w:rPr>
        <w:t xml:space="preserve">Die Aufgaben der Basisberatung und Lotsenfunktion im Rahmen des </w:t>
      </w:r>
      <w:r w:rsidR="00F04FC8" w:rsidRPr="005209B4">
        <w:rPr>
          <w:rFonts w:ascii="Arial" w:hAnsi="Arial" w:cs="Arial"/>
        </w:rPr>
        <w:t xml:space="preserve">Kompetenzzentrums Wohnen BW hat das Land der Landsiedlung Baden-Württemberg </w:t>
      </w:r>
      <w:r w:rsidR="000673ED" w:rsidRPr="005209B4">
        <w:rPr>
          <w:rFonts w:ascii="Arial" w:hAnsi="Arial" w:cs="Arial"/>
        </w:rPr>
        <w:t xml:space="preserve">zur Umsetzung </w:t>
      </w:r>
      <w:r w:rsidR="00F04FC8" w:rsidRPr="005209B4">
        <w:rPr>
          <w:rFonts w:ascii="Arial" w:hAnsi="Arial" w:cs="Arial"/>
        </w:rPr>
        <w:t>übertragen.</w:t>
      </w:r>
    </w:p>
    <w:p w14:paraId="4AC21883" w14:textId="5B9808A7" w:rsidR="00877488" w:rsidRPr="00565581" w:rsidRDefault="00877488" w:rsidP="00877488">
      <w:pPr>
        <w:jc w:val="both"/>
        <w:rPr>
          <w:rFonts w:ascii="Arial" w:hAnsi="Arial" w:cs="Arial"/>
        </w:rPr>
      </w:pPr>
      <w:r w:rsidRPr="00565581">
        <w:rPr>
          <w:rFonts w:ascii="Arial" w:hAnsi="Arial" w:cs="Arial"/>
        </w:rPr>
        <w:t>Das Unterstützungspaket des Kompetenzzentrums Wohnen BW besteht aus mehreren Elementen. So k</w:t>
      </w:r>
      <w:r w:rsidR="00565581">
        <w:rPr>
          <w:rFonts w:ascii="Arial" w:hAnsi="Arial" w:cs="Arial"/>
        </w:rPr>
        <w:t>önnen</w:t>
      </w:r>
      <w:r w:rsidRPr="00565581">
        <w:rPr>
          <w:rFonts w:ascii="Arial" w:hAnsi="Arial" w:cs="Arial"/>
        </w:rPr>
        <w:t xml:space="preserve"> nach einer kostenfreien Basisberatung als Eingangstor in das Beratungssystem </w:t>
      </w:r>
      <w:r w:rsidR="00565581">
        <w:rPr>
          <w:rFonts w:ascii="Arial" w:hAnsi="Arial" w:cs="Arial"/>
        </w:rPr>
        <w:t xml:space="preserve">modular aufgebaute und </w:t>
      </w:r>
      <w:r w:rsidRPr="00565581">
        <w:rPr>
          <w:rFonts w:ascii="Arial" w:hAnsi="Arial" w:cs="Arial"/>
        </w:rPr>
        <w:t xml:space="preserve">flexibel kombinierbare Beratungsleistungen in Anspruch </w:t>
      </w:r>
      <w:r w:rsidR="00565581">
        <w:rPr>
          <w:rFonts w:ascii="Arial" w:hAnsi="Arial" w:cs="Arial"/>
        </w:rPr>
        <w:t>genommen werden</w:t>
      </w:r>
      <w:r w:rsidRPr="00565581">
        <w:rPr>
          <w:rFonts w:ascii="Arial" w:hAnsi="Arial" w:cs="Arial"/>
        </w:rPr>
        <w:t xml:space="preserve">. Für die einzelnen Bausteine steht jeweils ein Pool von qualifizierten Beratungsdienstleistern zur Verfügung. </w:t>
      </w:r>
    </w:p>
    <w:p w14:paraId="7206C7C3" w14:textId="2FBF2B4F" w:rsidR="00877488" w:rsidRPr="00565581" w:rsidRDefault="00877488" w:rsidP="00877488">
      <w:pPr>
        <w:jc w:val="both"/>
        <w:rPr>
          <w:rFonts w:ascii="Arial" w:hAnsi="Arial" w:cs="Arial"/>
        </w:rPr>
      </w:pPr>
      <w:r w:rsidRPr="00565581">
        <w:rPr>
          <w:rFonts w:ascii="Arial" w:hAnsi="Arial" w:cs="Arial"/>
        </w:rPr>
        <w:t xml:space="preserve">Die konkreten Beratungsleistungen decken auf dem Weg hin zum tatsächlichen Baubeginn </w:t>
      </w:r>
      <w:r w:rsidR="00565581">
        <w:rPr>
          <w:rFonts w:ascii="Arial" w:hAnsi="Arial" w:cs="Arial"/>
        </w:rPr>
        <w:t>–</w:t>
      </w:r>
      <w:r w:rsidRPr="00565581">
        <w:rPr>
          <w:rFonts w:ascii="Arial" w:hAnsi="Arial" w:cs="Arial"/>
        </w:rPr>
        <w:t xml:space="preserve"> </w:t>
      </w:r>
      <w:r w:rsidR="00565581">
        <w:rPr>
          <w:rFonts w:ascii="Arial" w:hAnsi="Arial" w:cs="Arial"/>
        </w:rPr>
        <w:t>von der Grundlagenermittlung,</w:t>
      </w:r>
      <w:r w:rsidRPr="00565581">
        <w:rPr>
          <w:rFonts w:ascii="Arial" w:hAnsi="Arial" w:cs="Arial"/>
        </w:rPr>
        <w:t xml:space="preserve"> der begleitenden Kommunikation und Bürgerbeteiligung, der Überführung in städtebauliche Rahmensetzungen, der Entwicklung bedarfsgerechter und wirtschaftlich leistbarer Umsetzungskonzepte und der entsprechenden Flächenentwicklung - alle wesentlichen </w:t>
      </w:r>
      <w:r w:rsidR="00565581">
        <w:rPr>
          <w:rFonts w:ascii="Arial" w:hAnsi="Arial" w:cs="Arial"/>
        </w:rPr>
        <w:t>Umsetzungss</w:t>
      </w:r>
      <w:r w:rsidRPr="00565581">
        <w:rPr>
          <w:rFonts w:ascii="Arial" w:hAnsi="Arial" w:cs="Arial"/>
        </w:rPr>
        <w:t>chritte ab.</w:t>
      </w:r>
    </w:p>
    <w:p w14:paraId="3C348340" w14:textId="4DED29A8" w:rsidR="00877488" w:rsidRPr="00565581" w:rsidRDefault="00877488" w:rsidP="00877488">
      <w:pPr>
        <w:jc w:val="both"/>
        <w:rPr>
          <w:rFonts w:ascii="Arial" w:hAnsi="Arial" w:cs="Arial"/>
        </w:rPr>
      </w:pPr>
      <w:r w:rsidRPr="00565581">
        <w:rPr>
          <w:rFonts w:ascii="Arial" w:hAnsi="Arial" w:cs="Arial"/>
        </w:rPr>
        <w:t xml:space="preserve">Das Kompetenzzentrum Wohnen BW </w:t>
      </w:r>
      <w:r w:rsidR="00F04FC8">
        <w:rPr>
          <w:rFonts w:ascii="Arial" w:hAnsi="Arial" w:cs="Arial"/>
        </w:rPr>
        <w:t>nimmt</w:t>
      </w:r>
      <w:r w:rsidRPr="00565581">
        <w:rPr>
          <w:rFonts w:ascii="Arial" w:hAnsi="Arial" w:cs="Arial"/>
        </w:rPr>
        <w:t xml:space="preserve"> flankierend während des gesamten Prozesses </w:t>
      </w:r>
      <w:r w:rsidR="00F04FC8">
        <w:rPr>
          <w:rFonts w:ascii="Arial" w:hAnsi="Arial" w:cs="Arial"/>
        </w:rPr>
        <w:t xml:space="preserve">eine </w:t>
      </w:r>
      <w:r w:rsidR="000673ED">
        <w:rPr>
          <w:rFonts w:ascii="Arial" w:hAnsi="Arial" w:cs="Arial"/>
        </w:rPr>
        <w:t xml:space="preserve">ebenfalls kostenfreie </w:t>
      </w:r>
      <w:r w:rsidR="00F04FC8">
        <w:rPr>
          <w:rFonts w:ascii="Arial" w:hAnsi="Arial" w:cs="Arial"/>
        </w:rPr>
        <w:t>Lotsenfunktion wahr</w:t>
      </w:r>
      <w:r w:rsidRPr="00565581">
        <w:rPr>
          <w:rFonts w:ascii="Arial" w:hAnsi="Arial" w:cs="Arial"/>
        </w:rPr>
        <w:t xml:space="preserve">, um den Durchlauf durch die einzelnen Beratungsbausteine zeitlich zu optimieren und insgesamt die Beratungsleistungen zielorientiert zu organisieren. </w:t>
      </w:r>
    </w:p>
    <w:p w14:paraId="6F03768C" w14:textId="1AE5ED5A" w:rsidR="005844BD" w:rsidRDefault="00350CA7" w:rsidP="00DD3B3E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11FFD" w:rsidRPr="007F5637">
        <w:rPr>
          <w:rFonts w:ascii="Arial" w:hAnsi="Arial" w:cs="Arial"/>
        </w:rPr>
        <w:t xml:space="preserve">ie </w:t>
      </w:r>
      <w:r w:rsidR="003E0F2B">
        <w:rPr>
          <w:rFonts w:ascii="Arial" w:hAnsi="Arial" w:cs="Arial"/>
        </w:rPr>
        <w:t xml:space="preserve">Förderung der </w:t>
      </w:r>
      <w:r w:rsidR="005D4E2C" w:rsidRPr="007F5637">
        <w:rPr>
          <w:rFonts w:ascii="Arial" w:hAnsi="Arial" w:cs="Arial"/>
        </w:rPr>
        <w:t xml:space="preserve">Beratungsleistungen </w:t>
      </w:r>
      <w:r w:rsidR="00196532">
        <w:rPr>
          <w:rFonts w:ascii="Arial" w:hAnsi="Arial" w:cs="Arial"/>
        </w:rPr>
        <w:t xml:space="preserve">durch die Dienstleister der Beratungspools </w:t>
      </w:r>
      <w:r w:rsidR="00F04FC8">
        <w:rPr>
          <w:rFonts w:ascii="Arial" w:hAnsi="Arial" w:cs="Arial"/>
        </w:rPr>
        <w:t>erfolgt durch das begleitende Landesförderprogramm Kompetenzzentrum Wohnen BW (Bezahlbar Wohnen – Beratung für Kommunen)</w:t>
      </w:r>
      <w:r w:rsidR="006C6481">
        <w:rPr>
          <w:rFonts w:ascii="Arial" w:hAnsi="Arial" w:cs="Arial"/>
        </w:rPr>
        <w:t xml:space="preserve"> </w:t>
      </w:r>
      <w:r w:rsidR="00F04FC8" w:rsidRPr="00F04FC8">
        <w:rPr>
          <w:rFonts w:ascii="Arial" w:hAnsi="Arial" w:cs="Arial"/>
        </w:rPr>
        <w:t>mit einem Fördersatz in Höhe von 80 Prozent bis zu Maximalfördergrenzen je Beratungs</w:t>
      </w:r>
      <w:r w:rsidR="00196532">
        <w:rPr>
          <w:rFonts w:ascii="Arial" w:hAnsi="Arial" w:cs="Arial"/>
        </w:rPr>
        <w:t>modul</w:t>
      </w:r>
      <w:r w:rsidR="00F04FC8" w:rsidRPr="00F04FC8">
        <w:rPr>
          <w:rFonts w:ascii="Arial" w:hAnsi="Arial" w:cs="Arial"/>
        </w:rPr>
        <w:t xml:space="preserve">. </w:t>
      </w:r>
      <w:r w:rsidR="00F04FC8" w:rsidRPr="007F5637">
        <w:rPr>
          <w:rFonts w:ascii="Arial" w:hAnsi="Arial" w:cs="Arial"/>
        </w:rPr>
        <w:t xml:space="preserve"> </w:t>
      </w:r>
    </w:p>
    <w:p w14:paraId="5340577D" w14:textId="4D702D9D" w:rsidR="005844BD" w:rsidRDefault="00196532" w:rsidP="00F11F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Voraussetzung für die Inanspruchnahme der Förderung </w:t>
      </w:r>
      <w:r w:rsidR="000673ED">
        <w:rPr>
          <w:rFonts w:ascii="Arial" w:hAnsi="Arial" w:cs="Arial"/>
        </w:rPr>
        <w:t xml:space="preserve">durch die Kommune </w:t>
      </w:r>
      <w:r>
        <w:rPr>
          <w:rFonts w:ascii="Arial" w:hAnsi="Arial" w:cs="Arial"/>
        </w:rPr>
        <w:t xml:space="preserve">ist ein Beschluss </w:t>
      </w:r>
      <w:r w:rsidR="00961AE4">
        <w:rPr>
          <w:rFonts w:ascii="Arial" w:hAnsi="Arial" w:cs="Arial"/>
        </w:rPr>
        <w:t xml:space="preserve">des </w:t>
      </w:r>
      <w:r>
        <w:rPr>
          <w:rFonts w:ascii="Arial" w:hAnsi="Arial" w:cs="Arial"/>
        </w:rPr>
        <w:t xml:space="preserve">Gemeinderats, in dem zum Ausdruck kommt, dass </w:t>
      </w:r>
      <w:r w:rsidR="00961AE4">
        <w:rPr>
          <w:rFonts w:ascii="Arial" w:hAnsi="Arial" w:cs="Arial"/>
        </w:rPr>
        <w:t xml:space="preserve">dieser </w:t>
      </w:r>
      <w:r>
        <w:rPr>
          <w:rFonts w:ascii="Arial" w:hAnsi="Arial" w:cs="Arial"/>
        </w:rPr>
        <w:t xml:space="preserve">sich </w:t>
      </w:r>
      <w:r w:rsidR="000673ED">
        <w:rPr>
          <w:rFonts w:ascii="Arial" w:hAnsi="Arial" w:cs="Arial"/>
        </w:rPr>
        <w:t xml:space="preserve">aufgrund einer vorhandenen Nachfrage an bezahlbaren Wohnungen </w:t>
      </w:r>
      <w:r>
        <w:rPr>
          <w:rFonts w:ascii="Arial" w:hAnsi="Arial" w:cs="Arial"/>
        </w:rPr>
        <w:t xml:space="preserve">dem Thema der Schaffung von bezahlbaren Wohnraum annehmen und hierzu unterstützt durch das Kompetenzzentrum Wohnen BW Umsetzungsschritte einleiten will. </w:t>
      </w:r>
    </w:p>
    <w:p w14:paraId="5801792F" w14:textId="2447E810" w:rsidR="005209B4" w:rsidRDefault="005209B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31EE935" w14:textId="77777777" w:rsidR="005209B4" w:rsidRDefault="005209B4" w:rsidP="00F11FFD">
      <w:pPr>
        <w:jc w:val="both"/>
        <w:rPr>
          <w:rFonts w:ascii="Arial" w:hAnsi="Arial" w:cs="Arial"/>
          <w:b/>
          <w:bCs/>
          <w:u w:val="single"/>
        </w:rPr>
      </w:pPr>
    </w:p>
    <w:p w14:paraId="257EA274" w14:textId="03E58035" w:rsidR="00F11FFD" w:rsidRPr="003F6810" w:rsidRDefault="00F11FFD" w:rsidP="00F11FFD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3F6810">
        <w:rPr>
          <w:rFonts w:ascii="Arial" w:hAnsi="Arial" w:cs="Arial"/>
          <w:b/>
          <w:bCs/>
          <w:u w:val="single"/>
        </w:rPr>
        <w:t>Beschlussvorschlag</w:t>
      </w:r>
      <w:r w:rsidRPr="003F6810">
        <w:rPr>
          <w:rFonts w:ascii="Arial" w:hAnsi="Arial" w:cs="Arial"/>
          <w:b/>
          <w:bCs/>
        </w:rPr>
        <w:t>:</w:t>
      </w:r>
    </w:p>
    <w:p w14:paraId="64952962" w14:textId="7AA13312" w:rsidR="000673ED" w:rsidRDefault="00F11FFD" w:rsidP="00DC5305">
      <w:pPr>
        <w:jc w:val="both"/>
        <w:rPr>
          <w:rFonts w:ascii="Arial" w:hAnsi="Arial" w:cs="Arial"/>
        </w:rPr>
      </w:pPr>
      <w:r w:rsidRPr="00752A4A">
        <w:rPr>
          <w:rFonts w:ascii="Arial" w:hAnsi="Arial" w:cs="Arial"/>
        </w:rPr>
        <w:t>D</w:t>
      </w:r>
      <w:r w:rsidR="000673ED">
        <w:rPr>
          <w:rFonts w:ascii="Arial" w:hAnsi="Arial" w:cs="Arial"/>
        </w:rPr>
        <w:t xml:space="preserve">er Gemeinderat der Stadt / Gemeinde X beabsichtig sich dem Thema der Schaffung von bezahlbarem Wohnraum anzunehmen. </w:t>
      </w:r>
      <w:r w:rsidR="00487998">
        <w:rPr>
          <w:rFonts w:ascii="Arial" w:hAnsi="Arial" w:cs="Arial"/>
        </w:rPr>
        <w:t>Hierfür sollen</w:t>
      </w:r>
      <w:r w:rsidR="000673ED">
        <w:rPr>
          <w:rFonts w:ascii="Arial" w:hAnsi="Arial" w:cs="Arial"/>
        </w:rPr>
        <w:t xml:space="preserve"> Impulse </w:t>
      </w:r>
      <w:r w:rsidR="00487998">
        <w:rPr>
          <w:rFonts w:ascii="Arial" w:hAnsi="Arial" w:cs="Arial"/>
        </w:rPr>
        <w:t>zur</w:t>
      </w:r>
      <w:r w:rsidR="000673ED">
        <w:rPr>
          <w:rFonts w:ascii="Arial" w:hAnsi="Arial" w:cs="Arial"/>
        </w:rPr>
        <w:t xml:space="preserve"> Entwicklung geeignete</w:t>
      </w:r>
      <w:r w:rsidR="00487998">
        <w:rPr>
          <w:rFonts w:ascii="Arial" w:hAnsi="Arial" w:cs="Arial"/>
        </w:rPr>
        <w:t>r</w:t>
      </w:r>
      <w:r w:rsidR="000673ED">
        <w:rPr>
          <w:rFonts w:ascii="Arial" w:hAnsi="Arial" w:cs="Arial"/>
        </w:rPr>
        <w:t xml:space="preserve"> Flächen und die Initiierung bedarfsgerechter Umsetzungskonzepte mit einem auf die örtlichen Gegebenheiten zugeschnittenen und an sozialen Maßstäben orientierten Wohnungsmix </w:t>
      </w:r>
      <w:r w:rsidR="00487998">
        <w:rPr>
          <w:rFonts w:ascii="Arial" w:hAnsi="Arial" w:cs="Arial"/>
        </w:rPr>
        <w:t>gesetzt werden</w:t>
      </w:r>
      <w:r w:rsidR="000673ED">
        <w:rPr>
          <w:rFonts w:ascii="Arial" w:hAnsi="Arial" w:cs="Arial"/>
        </w:rPr>
        <w:t>.</w:t>
      </w:r>
      <w:r w:rsidR="004A7918">
        <w:rPr>
          <w:rFonts w:ascii="Arial" w:hAnsi="Arial" w:cs="Arial"/>
        </w:rPr>
        <w:t xml:space="preserve"> Konkrete Umsetzungsschritte </w:t>
      </w:r>
      <w:r w:rsidR="00487998">
        <w:rPr>
          <w:rFonts w:ascii="Arial" w:hAnsi="Arial" w:cs="Arial"/>
        </w:rPr>
        <w:t>sollen</w:t>
      </w:r>
      <w:r w:rsidR="004A7918">
        <w:rPr>
          <w:rFonts w:ascii="Arial" w:hAnsi="Arial" w:cs="Arial"/>
        </w:rPr>
        <w:t xml:space="preserve"> </w:t>
      </w:r>
      <w:r w:rsidR="00487998">
        <w:rPr>
          <w:rFonts w:ascii="Arial" w:hAnsi="Arial" w:cs="Arial"/>
        </w:rPr>
        <w:t xml:space="preserve">- </w:t>
      </w:r>
      <w:r w:rsidR="004A7918">
        <w:rPr>
          <w:rFonts w:ascii="Arial" w:hAnsi="Arial" w:cs="Arial"/>
        </w:rPr>
        <w:t>unterstützt durch das Kompetenzzentrum Wohnen BW</w:t>
      </w:r>
      <w:r w:rsidR="00487998">
        <w:rPr>
          <w:rFonts w:ascii="Arial" w:hAnsi="Arial" w:cs="Arial"/>
        </w:rPr>
        <w:t xml:space="preserve"> -</w:t>
      </w:r>
      <w:r w:rsidR="004A7918">
        <w:rPr>
          <w:rFonts w:ascii="Arial" w:hAnsi="Arial" w:cs="Arial"/>
        </w:rPr>
        <w:t xml:space="preserve"> eingeleitet werden.</w:t>
      </w:r>
    </w:p>
    <w:p w14:paraId="551A9080" w14:textId="77777777" w:rsidR="000673ED" w:rsidRDefault="000673ED" w:rsidP="00DC5305">
      <w:pPr>
        <w:jc w:val="both"/>
        <w:rPr>
          <w:rFonts w:ascii="Arial" w:hAnsi="Arial" w:cs="Arial"/>
        </w:rPr>
      </w:pPr>
    </w:p>
    <w:sectPr w:rsidR="000673ED" w:rsidSect="005209B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A9C79" w14:textId="77777777" w:rsidR="00F14D28" w:rsidRDefault="00F14D28">
      <w:pPr>
        <w:spacing w:after="0" w:line="240" w:lineRule="auto"/>
      </w:pPr>
      <w:r>
        <w:separator/>
      </w:r>
    </w:p>
  </w:endnote>
  <w:endnote w:type="continuationSeparator" w:id="0">
    <w:p w14:paraId="735C350F" w14:textId="77777777" w:rsidR="00F14D28" w:rsidRDefault="00F1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6911519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683899787"/>
          <w:docPartObj>
            <w:docPartGallery w:val="Page Numbers (Top of Page)"/>
            <w:docPartUnique/>
          </w:docPartObj>
        </w:sdtPr>
        <w:sdtEndPr/>
        <w:sdtContent>
          <w:p w14:paraId="2418833A" w14:textId="7CB33764" w:rsidR="002A5A12" w:rsidRPr="002A5A12" w:rsidRDefault="00F11FFD" w:rsidP="002A5A12">
            <w:pPr>
              <w:pStyle w:val="Fuzeile"/>
              <w:jc w:val="right"/>
              <w:rPr>
                <w:rFonts w:ascii="Arial" w:hAnsi="Arial" w:cs="Arial"/>
              </w:rPr>
            </w:pPr>
            <w:r w:rsidRPr="002A5A12">
              <w:rPr>
                <w:rFonts w:ascii="Arial" w:hAnsi="Arial" w:cs="Arial"/>
              </w:rPr>
              <w:t xml:space="preserve">Seite 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A5A12">
              <w:rPr>
                <w:rFonts w:ascii="Arial" w:hAnsi="Arial" w:cs="Arial"/>
                <w:b/>
                <w:bCs/>
              </w:rPr>
              <w:instrText>PAGE</w:instrTex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F3867">
              <w:rPr>
                <w:rFonts w:ascii="Arial" w:hAnsi="Arial" w:cs="Arial"/>
                <w:b/>
                <w:bCs/>
                <w:noProof/>
              </w:rPr>
              <w:t>2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A5A12">
              <w:rPr>
                <w:rFonts w:ascii="Arial" w:hAnsi="Arial" w:cs="Arial"/>
              </w:rPr>
              <w:t xml:space="preserve"> von 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A5A12">
              <w:rPr>
                <w:rFonts w:ascii="Arial" w:hAnsi="Arial" w:cs="Arial"/>
                <w:b/>
                <w:bCs/>
              </w:rPr>
              <w:instrText>NUMPAGES</w:instrTex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F3867">
              <w:rPr>
                <w:rFonts w:ascii="Arial" w:hAnsi="Arial" w:cs="Arial"/>
                <w:b/>
                <w:bCs/>
                <w:noProof/>
              </w:rPr>
              <w:t>2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6C356" w14:textId="77777777" w:rsidR="00F14D28" w:rsidRDefault="00F14D28">
      <w:pPr>
        <w:spacing w:after="0" w:line="240" w:lineRule="auto"/>
      </w:pPr>
      <w:r>
        <w:separator/>
      </w:r>
    </w:p>
  </w:footnote>
  <w:footnote w:type="continuationSeparator" w:id="0">
    <w:p w14:paraId="3E238132" w14:textId="77777777" w:rsidR="00F14D28" w:rsidRDefault="00F1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48235" w14:textId="77777777" w:rsidR="00BF4400" w:rsidRDefault="005209B4">
    <w:pPr>
      <w:pStyle w:val="Kopfzeile"/>
    </w:pPr>
    <w:r>
      <w:rPr>
        <w:noProof/>
      </w:rPr>
      <w:pict w14:anchorId="31573A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12610" o:spid="_x0000_s2050" type="#_x0000_t136" style="position:absolute;margin-left:0;margin-top:0;width:465.1pt;height:174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746C5" w14:textId="01E73C4E" w:rsidR="007421CB" w:rsidRDefault="005209B4">
    <w:pPr>
      <w:pStyle w:val="Kopfzeile"/>
    </w:pPr>
    <w:r>
      <w:rPr>
        <w:noProof/>
      </w:rPr>
      <w:pict w14:anchorId="7A64C7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12611" o:spid="_x0000_s2051" type="#_x0000_t136" style="position:absolute;margin-left:0;margin-top:0;width:465.1pt;height:174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B4C75" w14:textId="77777777" w:rsidR="00BF4400" w:rsidRDefault="005209B4">
    <w:pPr>
      <w:pStyle w:val="Kopfzeile"/>
    </w:pPr>
    <w:r>
      <w:rPr>
        <w:noProof/>
      </w:rPr>
      <w:pict w14:anchorId="1EDAB5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12609" o:spid="_x0000_s2049" type="#_x0000_t136" style="position:absolute;margin-left:0;margin-top:0;width:465.1pt;height:174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2120E"/>
    <w:multiLevelType w:val="hybridMultilevel"/>
    <w:tmpl w:val="AC34F7D6"/>
    <w:lvl w:ilvl="0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FFD"/>
    <w:rsid w:val="000673ED"/>
    <w:rsid w:val="00150544"/>
    <w:rsid w:val="00154AAF"/>
    <w:rsid w:val="00196532"/>
    <w:rsid w:val="0025496E"/>
    <w:rsid w:val="00284E3D"/>
    <w:rsid w:val="002F50C7"/>
    <w:rsid w:val="00307F90"/>
    <w:rsid w:val="003249DB"/>
    <w:rsid w:val="00336703"/>
    <w:rsid w:val="00350CA7"/>
    <w:rsid w:val="00365FFA"/>
    <w:rsid w:val="003E0F2B"/>
    <w:rsid w:val="003F4323"/>
    <w:rsid w:val="003F6810"/>
    <w:rsid w:val="00487998"/>
    <w:rsid w:val="00487FA4"/>
    <w:rsid w:val="00495485"/>
    <w:rsid w:val="004A7918"/>
    <w:rsid w:val="004F6BFB"/>
    <w:rsid w:val="005209B4"/>
    <w:rsid w:val="0053330C"/>
    <w:rsid w:val="00565581"/>
    <w:rsid w:val="005844BD"/>
    <w:rsid w:val="005D4E2C"/>
    <w:rsid w:val="0065226D"/>
    <w:rsid w:val="006543E7"/>
    <w:rsid w:val="006633A9"/>
    <w:rsid w:val="00695B35"/>
    <w:rsid w:val="006C6481"/>
    <w:rsid w:val="007B08C8"/>
    <w:rsid w:val="00851183"/>
    <w:rsid w:val="0085462D"/>
    <w:rsid w:val="00877488"/>
    <w:rsid w:val="00961AE4"/>
    <w:rsid w:val="009A4048"/>
    <w:rsid w:val="009A7C28"/>
    <w:rsid w:val="00A0299E"/>
    <w:rsid w:val="00A03CF5"/>
    <w:rsid w:val="00A66010"/>
    <w:rsid w:val="00A6665C"/>
    <w:rsid w:val="00B10EBE"/>
    <w:rsid w:val="00BA2922"/>
    <w:rsid w:val="00BC0F4F"/>
    <w:rsid w:val="00BE44A2"/>
    <w:rsid w:val="00BE4AE1"/>
    <w:rsid w:val="00C41C32"/>
    <w:rsid w:val="00CC081B"/>
    <w:rsid w:val="00DC5305"/>
    <w:rsid w:val="00DD3B3E"/>
    <w:rsid w:val="00E854E0"/>
    <w:rsid w:val="00EF3867"/>
    <w:rsid w:val="00F04FC8"/>
    <w:rsid w:val="00F0648D"/>
    <w:rsid w:val="00F071C3"/>
    <w:rsid w:val="00F10EC8"/>
    <w:rsid w:val="00F11FFD"/>
    <w:rsid w:val="00F1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5D39B2"/>
  <w15:chartTrackingRefBased/>
  <w15:docId w15:val="{68D10079-E9EF-481D-AE4C-9DEFABB1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1F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1FFD"/>
  </w:style>
  <w:style w:type="paragraph" w:styleId="Fuzeile">
    <w:name w:val="footer"/>
    <w:basedOn w:val="Standard"/>
    <w:link w:val="FuzeileZchn"/>
    <w:uiPriority w:val="99"/>
    <w:unhideWhenUsed/>
    <w:rsid w:val="00F1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1FFD"/>
  </w:style>
  <w:style w:type="table" w:styleId="Tabellenraster">
    <w:name w:val="Table Grid"/>
    <w:basedOn w:val="NormaleTabelle"/>
    <w:uiPriority w:val="39"/>
    <w:rsid w:val="00F1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11FF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0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CA7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284E3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Pichl, Laura</dc:creator>
  <cp:keywords/>
  <dc:description/>
  <cp:lastModifiedBy>Nurin, Gitti</cp:lastModifiedBy>
  <cp:revision>2</cp:revision>
  <dcterms:created xsi:type="dcterms:W3CDTF">2020-12-18T13:59:00Z</dcterms:created>
  <dcterms:modified xsi:type="dcterms:W3CDTF">2020-12-18T13:59:00Z</dcterms:modified>
</cp:coreProperties>
</file>